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12" w:rsidRDefault="00C11ADD" w:rsidP="00B575F5">
      <w:pPr>
        <w:jc w:val="center"/>
      </w:pPr>
      <w:r>
        <w:t xml:space="preserve">XXXXXXXX </w:t>
      </w:r>
      <w:r w:rsidR="00E15ECB">
        <w:t xml:space="preserve"> </w:t>
      </w:r>
      <w:r w:rsidR="007641CC">
        <w:t>İNŞAAT TURİZM GIDA TEMİZLİK SAN</w:t>
      </w:r>
      <w:r w:rsidR="00E15ECB">
        <w:t>AYİ VE TİCARET LİMİTED ŞİRKETİ ‘</w:t>
      </w:r>
      <w:r w:rsidR="00E75912">
        <w:t>NİN GENEL KURUL</w:t>
      </w:r>
      <w:r w:rsidR="00B575F5">
        <w:t xml:space="preserve"> </w:t>
      </w:r>
      <w:r w:rsidR="00E75912">
        <w:t>TOPLANTI TUTANAĞI</w:t>
      </w:r>
    </w:p>
    <w:p w:rsidR="00E75912" w:rsidRDefault="00886EF5">
      <w:r>
        <w:t xml:space="preserve">                         </w:t>
      </w:r>
      <w:r w:rsidR="009E7366">
        <w:t xml:space="preserve">                              </w:t>
      </w:r>
      <w:r>
        <w:t xml:space="preserve">                                                    </w:t>
      </w:r>
    </w:p>
    <w:p w:rsidR="00E75912" w:rsidRDefault="00886EF5">
      <w:r>
        <w:t xml:space="preserve">                                  </w:t>
      </w:r>
    </w:p>
    <w:p w:rsidR="00653AE6" w:rsidRDefault="00C11ADD" w:rsidP="00D118EC">
      <w:pPr>
        <w:ind w:firstLine="708"/>
        <w:jc w:val="both"/>
      </w:pPr>
      <w:r>
        <w:t>XXXX</w:t>
      </w:r>
      <w:r w:rsidR="007641CC">
        <w:t xml:space="preserve"> İnşaat Turizm Gıda Temizlik Sanayi Ve Ticaret Limited Şirketi ‘nin </w:t>
      </w:r>
      <w:r w:rsidR="00E75912">
        <w:t xml:space="preserve">genel kurul toplantısı yapılmak üzere </w:t>
      </w:r>
      <w:r w:rsidR="0005607C">
        <w:t>1</w:t>
      </w:r>
      <w:r w:rsidR="005B5BB3">
        <w:t>9.12.2014</w:t>
      </w:r>
      <w:r w:rsidR="00E75912">
        <w:t xml:space="preserve"> tarihinde</w:t>
      </w:r>
      <w:r w:rsidR="00463D42">
        <w:t xml:space="preserve"> </w:t>
      </w:r>
      <w:r w:rsidR="009E7366">
        <w:t>saat 16</w:t>
      </w:r>
      <w:r w:rsidR="00E75912">
        <w:t>,00 de,şirket m</w:t>
      </w:r>
      <w:r w:rsidR="009E7366">
        <w:t>erkezi</w:t>
      </w:r>
      <w:r w:rsidR="00500054">
        <w:t xml:space="preserve"> </w:t>
      </w:r>
      <w:r w:rsidR="009E7366">
        <w:t>olan</w:t>
      </w:r>
      <w:r w:rsidR="005B5BB3">
        <w:t xml:space="preserve"> </w:t>
      </w:r>
      <w:r w:rsidR="0005607C">
        <w:t>Maltepe Çankaya</w:t>
      </w:r>
      <w:r w:rsidR="005B5BB3">
        <w:t>/Ankara</w:t>
      </w:r>
      <w:r w:rsidR="009E7366">
        <w:t xml:space="preserve"> </w:t>
      </w:r>
      <w:r w:rsidR="00E75912">
        <w:t xml:space="preserve"> adresinde toplanıldı.</w:t>
      </w:r>
      <w:r w:rsidR="00463D42">
        <w:t>T</w:t>
      </w:r>
      <w:r w:rsidR="00E75912">
        <w:t xml:space="preserve">oplantının T.T.K.nun 416/1. maddesine göre çağrısız olarak </w:t>
      </w:r>
      <w:r w:rsidR="00E141C1">
        <w:t>toplandığı</w:t>
      </w:r>
      <w:r w:rsidR="00463D42">
        <w:t xml:space="preserve"> </w:t>
      </w:r>
      <w:r w:rsidR="00E141C1">
        <w:t>ve hiçbir itirazın olmadığı tesbit edilmiştir.Hazurun cetvelinin tetkikinden</w:t>
      </w:r>
      <w:r w:rsidR="00463D42">
        <w:t xml:space="preserve"> </w:t>
      </w:r>
      <w:r w:rsidR="009E7366">
        <w:t xml:space="preserve">şirketin toplam </w:t>
      </w:r>
      <w:r w:rsidR="00FC1049">
        <w:t>100.0</w:t>
      </w:r>
      <w:r w:rsidR="005B5BB3">
        <w:t>0</w:t>
      </w:r>
      <w:r w:rsidR="00E141C1">
        <w:t>0</w:t>
      </w:r>
      <w:r w:rsidR="005B5BB3">
        <w:t>,00</w:t>
      </w:r>
      <w:r w:rsidR="00E141C1">
        <w:t xml:space="preserve"> TL.lık sermayesine</w:t>
      </w:r>
      <w:r w:rsidR="00463D42">
        <w:t xml:space="preserve"> </w:t>
      </w:r>
      <w:r w:rsidR="009E7366">
        <w:t xml:space="preserve">tekabül eden </w:t>
      </w:r>
      <w:r w:rsidR="00FC1049">
        <w:t>10</w:t>
      </w:r>
      <w:r w:rsidR="005B5BB3">
        <w:t>0</w:t>
      </w:r>
      <w:r w:rsidR="00E141C1">
        <w:t xml:space="preserve"> adet hisse</w:t>
      </w:r>
      <w:r w:rsidR="009E7366">
        <w:t xml:space="preserve">den </w:t>
      </w:r>
      <w:r w:rsidR="00FC1049">
        <w:t>10</w:t>
      </w:r>
      <w:r w:rsidR="005B5BB3">
        <w:t>0</w:t>
      </w:r>
      <w:r w:rsidR="00E141C1">
        <w:t xml:space="preserve"> adedinin de asaleten temsil edildiği ve böylece gerek kanun ve gerekse anasözleşmede öngörülen asgari toplantı nisabının </w:t>
      </w:r>
      <w:r w:rsidR="00653AE6">
        <w:t>mevcut olduğunun anlaşılm</w:t>
      </w:r>
      <w:r w:rsidR="009E7366">
        <w:t xml:space="preserve">ası üzerine toplantı </w:t>
      </w:r>
      <w:r>
        <w:t>AAAA BBBB</w:t>
      </w:r>
      <w:r w:rsidR="00653AE6">
        <w:t xml:space="preserve"> tarafından açılarak gündem görüşmelerine geçilmiştir.</w:t>
      </w:r>
    </w:p>
    <w:p w:rsidR="005B5BB3" w:rsidRDefault="005B5BB3" w:rsidP="005B5BB3">
      <w:pPr>
        <w:ind w:firstLine="708"/>
        <w:jc w:val="both"/>
      </w:pPr>
      <w:r>
        <w:t xml:space="preserve">1- Şirket genel kurulunun açılışı </w:t>
      </w:r>
      <w:r w:rsidR="00C11ADD">
        <w:t xml:space="preserve">AAAA BBBB </w:t>
      </w:r>
      <w:r>
        <w:t xml:space="preserve">tarafından yapıldı ve yapılan yoklama neticesinde şirketin </w:t>
      </w:r>
      <w:r w:rsidR="00491F40">
        <w:t>10</w:t>
      </w:r>
      <w:r>
        <w:t xml:space="preserve">0 adet hissesinden </w:t>
      </w:r>
      <w:r w:rsidR="00491F40">
        <w:t>10</w:t>
      </w:r>
      <w:r>
        <w:t>0'sinin toplantıda hazır bulunduğu görüldü, gündem maddelerinin görüşülmesine geçildi.</w:t>
      </w:r>
    </w:p>
    <w:p w:rsidR="00BF74D3" w:rsidRDefault="005B5BB3" w:rsidP="00B575F5">
      <w:pPr>
        <w:ind w:firstLine="708"/>
        <w:jc w:val="both"/>
      </w:pPr>
      <w:r>
        <w:t>2</w:t>
      </w:r>
      <w:r w:rsidR="00653AE6">
        <w:t>-</w:t>
      </w:r>
      <w:r w:rsidR="00B575F5">
        <w:t xml:space="preserve"> </w:t>
      </w:r>
      <w:r w:rsidR="00653AE6">
        <w:t>Genel Kurul Topla</w:t>
      </w:r>
      <w:r w:rsidR="00BF74D3">
        <w:t>ntı Başkanl</w:t>
      </w:r>
      <w:r w:rsidR="009E7366">
        <w:t xml:space="preserve">ığına </w:t>
      </w:r>
      <w:r w:rsidR="00C11ADD">
        <w:t>AAAA BBBB</w:t>
      </w:r>
      <w:r w:rsidR="009E7366">
        <w:t xml:space="preserve">, katip üyeliğe </w:t>
      </w:r>
      <w:r w:rsidR="00C11ADD">
        <w:t>CCCC DDDD</w:t>
      </w:r>
      <w:r w:rsidR="00BF74D3">
        <w:t xml:space="preserve"> oy birliğiyle seçildiler.</w:t>
      </w:r>
    </w:p>
    <w:p w:rsidR="00653AE6" w:rsidRDefault="005B5BB3" w:rsidP="00B575F5">
      <w:pPr>
        <w:ind w:firstLine="708"/>
        <w:jc w:val="both"/>
      </w:pPr>
      <w:r>
        <w:t>3</w:t>
      </w:r>
      <w:r w:rsidR="00653AE6">
        <w:t>-</w:t>
      </w:r>
      <w:r w:rsidR="00B575F5">
        <w:t xml:space="preserve"> </w:t>
      </w:r>
      <w:r w:rsidR="00653AE6">
        <w:t xml:space="preserve">Genel Kurul Tutanaklarının imzalanması için Toplantı Başkanına </w:t>
      </w:r>
      <w:r w:rsidR="00BF74D3">
        <w:t>ve</w:t>
      </w:r>
      <w:r w:rsidR="00463D42">
        <w:t xml:space="preserve"> </w:t>
      </w:r>
      <w:r w:rsidR="00BF74D3">
        <w:t xml:space="preserve">katip üyeye yetki verilmesi </w:t>
      </w:r>
      <w:r w:rsidR="00653AE6">
        <w:t xml:space="preserve"> oy birliğiyle kabul edildi.</w:t>
      </w:r>
    </w:p>
    <w:p w:rsidR="00B575F5" w:rsidRDefault="00B575F5" w:rsidP="00463D42">
      <w:pPr>
        <w:jc w:val="both"/>
      </w:pPr>
      <w:r>
        <w:tab/>
      </w:r>
      <w:r w:rsidR="005B5BB3">
        <w:t>4</w:t>
      </w:r>
      <w:r>
        <w:t>- Müdürler kurulunun 201</w:t>
      </w:r>
      <w:r w:rsidR="00491F40">
        <w:t>2 ve 2013</w:t>
      </w:r>
      <w:r>
        <w:t xml:space="preserve"> yılına ait faaliyet raporu okundu. Söz alan olmadı. Oy birliğiyle kabul edildi.</w:t>
      </w:r>
    </w:p>
    <w:p w:rsidR="00B575F5" w:rsidRDefault="00B575F5" w:rsidP="00463D42">
      <w:pPr>
        <w:jc w:val="both"/>
      </w:pPr>
      <w:r>
        <w:tab/>
      </w:r>
      <w:r w:rsidR="005B5BB3">
        <w:t>5</w:t>
      </w:r>
      <w:r>
        <w:t>- 201</w:t>
      </w:r>
      <w:r w:rsidR="00491F40">
        <w:t>2 ve 2013</w:t>
      </w:r>
      <w:r>
        <w:t xml:space="preserve"> yılına ait bilanço ve gelir tablosu okundu söz alan olmadı. Oy birliğiyle kabul edildi.</w:t>
      </w:r>
    </w:p>
    <w:p w:rsidR="00B575F5" w:rsidRDefault="00B575F5" w:rsidP="00463D42">
      <w:pPr>
        <w:jc w:val="both"/>
      </w:pPr>
      <w:r>
        <w:tab/>
      </w:r>
      <w:r w:rsidR="005B5BB3">
        <w:t>6</w:t>
      </w:r>
      <w:r>
        <w:t>- Müdürler kurulu oy birliğiyle ibra edildi.</w:t>
      </w:r>
    </w:p>
    <w:p w:rsidR="00B575F5" w:rsidRDefault="00B575F5" w:rsidP="00463D42">
      <w:pPr>
        <w:jc w:val="both"/>
      </w:pPr>
      <w:r>
        <w:tab/>
      </w:r>
      <w:r w:rsidR="005B5BB3">
        <w:t>7</w:t>
      </w:r>
      <w:r w:rsidR="00491F40">
        <w:t>- Şirket müdürüne</w:t>
      </w:r>
      <w:r>
        <w:t xml:space="preserve"> 6102 sayılı TTK’nın 626. maddesindeki iznin verilmesi hususu görüşüldü ve oy birliğiyle izin verildi.</w:t>
      </w:r>
    </w:p>
    <w:p w:rsidR="000645F9" w:rsidRDefault="00EB56A0" w:rsidP="000645F9">
      <w:pPr>
        <w:jc w:val="both"/>
      </w:pPr>
      <w:r>
        <w:tab/>
        <w:t xml:space="preserve">8- Şirket ünvanının </w:t>
      </w:r>
      <w:r w:rsidR="00C11ADD">
        <w:rPr>
          <w:rStyle w:val="apple-converted-space"/>
          <w:shd w:val="clear" w:color="auto" w:fill="FFFFFF"/>
        </w:rPr>
        <w:t xml:space="preserve">XXXX </w:t>
      </w:r>
      <w:r w:rsidRPr="00F3008A">
        <w:rPr>
          <w:rStyle w:val="apple-converted-space"/>
          <w:shd w:val="clear" w:color="auto" w:fill="FFFFFF"/>
        </w:rPr>
        <w:t xml:space="preserve"> İNŞAAT MEDİKAL TEKSTİL TURİZM SAĞLIK GIDA DANIŞMANLIK İTH</w:t>
      </w:r>
      <w:r>
        <w:rPr>
          <w:rStyle w:val="apple-converted-space"/>
          <w:shd w:val="clear" w:color="auto" w:fill="FFFFFF"/>
        </w:rPr>
        <w:t xml:space="preserve">ALAT İHRACAT SANAYİ VE TİCARET LİMİTED ŞİRKETİ </w:t>
      </w:r>
      <w:r>
        <w:t>şeklinde değiştiril</w:t>
      </w:r>
      <w:r w:rsidR="000645F9">
        <w:t>mesi v</w:t>
      </w:r>
      <w:r>
        <w:t>e buna başlı olarak şirket ana sözleşmesinin aş</w:t>
      </w:r>
      <w:r w:rsidR="000645F9">
        <w:t>ağıdaki şekilde değiştirilmesi ,tadil metni hazırlanarak tescil ve ilan ettirilmesi oy birliğiyle kabul edildi.</w:t>
      </w:r>
    </w:p>
    <w:p w:rsidR="00EB56A0" w:rsidRDefault="00EB56A0" w:rsidP="00EB56A0"/>
    <w:p w:rsidR="00EB56A0" w:rsidRPr="004F4775" w:rsidRDefault="00EB56A0" w:rsidP="00EB56A0">
      <w:pPr>
        <w:rPr>
          <w:b/>
          <w:shd w:val="clear" w:color="auto" w:fill="FFFFFF"/>
        </w:rPr>
      </w:pPr>
      <w:r w:rsidRPr="004F4775">
        <w:rPr>
          <w:b/>
          <w:shd w:val="clear" w:color="auto" w:fill="FFFFFF"/>
        </w:rPr>
        <w:t>AMAÇ VE KONU</w:t>
      </w:r>
    </w:p>
    <w:p w:rsidR="00EB56A0" w:rsidRPr="007B44AD" w:rsidRDefault="00EB56A0" w:rsidP="00EB56A0">
      <w:pPr>
        <w:rPr>
          <w:b/>
          <w:sz w:val="23"/>
          <w:szCs w:val="23"/>
          <w:u w:val="single"/>
        </w:rPr>
      </w:pPr>
      <w:r w:rsidRPr="007B44AD">
        <w:rPr>
          <w:b/>
          <w:sz w:val="23"/>
          <w:szCs w:val="23"/>
        </w:rPr>
        <w:t>Madde 3</w:t>
      </w:r>
      <w:r>
        <w:rPr>
          <w:sz w:val="23"/>
          <w:szCs w:val="23"/>
        </w:rPr>
        <w:t xml:space="preserve"> </w:t>
      </w:r>
      <w:r w:rsidRPr="00266CC6">
        <w:rPr>
          <w:sz w:val="23"/>
          <w:szCs w:val="23"/>
        </w:rPr>
        <w:t>-Şirketin amaç ve konusu başlıca</w:t>
      </w:r>
      <w:r>
        <w:rPr>
          <w:sz w:val="23"/>
          <w:szCs w:val="23"/>
        </w:rPr>
        <w:t xml:space="preserve"> şun</w:t>
      </w:r>
      <w:r w:rsidRPr="00266CC6">
        <w:rPr>
          <w:sz w:val="23"/>
          <w:szCs w:val="23"/>
        </w:rPr>
        <w:t>lardır,</w:t>
      </w:r>
    </w:p>
    <w:p w:rsidR="00EB56A0" w:rsidRPr="00F3008A" w:rsidRDefault="00EB56A0" w:rsidP="00EB56A0">
      <w:pPr>
        <w:rPr>
          <w:shd w:val="clear" w:color="auto" w:fill="FFFFFF"/>
        </w:rPr>
      </w:pPr>
      <w:r w:rsidRPr="00F3008A">
        <w:rPr>
          <w:shd w:val="clear" w:color="auto" w:fill="FFFFFF"/>
        </w:rPr>
        <w:t>- Yurt içinde veya yurt dışında  bulunan hastaların tedavileri ile  ilgili olarak yurt içinde veya yurt  dışında bulunan sağlık merkezleri  ile gerekli görüşme, bağlantı ve  anlaşmaların yapılarak  tedavilerinin yapılmasını  sağlanmak, </w:t>
      </w:r>
    </w:p>
    <w:p w:rsidR="00EB56A0" w:rsidRPr="00F3008A" w:rsidRDefault="00EB56A0" w:rsidP="00EB56A0">
      <w:pPr>
        <w:rPr>
          <w:shd w:val="clear" w:color="auto" w:fill="FFFFFF"/>
        </w:rPr>
      </w:pPr>
      <w:r w:rsidRPr="00F3008A">
        <w:rPr>
          <w:shd w:val="clear" w:color="auto" w:fill="FFFFFF"/>
        </w:rPr>
        <w:t xml:space="preserve"> - Yurt içinde ve Yurt Dışında  bulunan hastaların ulaşım ve  konaklamaları ile ilgili verilmesi  gereken hizmetleri vermek,  verdirmek, gerektiğinde acenteler  ile işbirliği yapmak veya kendi  adına acentelikler almak,  devralmak, devretmek, </w:t>
      </w:r>
    </w:p>
    <w:p w:rsidR="00EB56A0" w:rsidRDefault="00EB56A0" w:rsidP="00C11ADD">
      <w:pPr>
        <w:rPr>
          <w:shd w:val="clear" w:color="auto" w:fill="FFFFFF"/>
        </w:rPr>
      </w:pPr>
      <w:r w:rsidRPr="00F3008A">
        <w:rPr>
          <w:shd w:val="clear" w:color="auto" w:fill="FFFFFF"/>
        </w:rPr>
        <w:t xml:space="preserve"> </w:t>
      </w:r>
      <w:r w:rsidR="00C11ADD">
        <w:rPr>
          <w:shd w:val="clear" w:color="auto" w:fill="FFFFFF"/>
        </w:rPr>
        <w:t>.</w:t>
      </w:r>
    </w:p>
    <w:p w:rsidR="00C11ADD" w:rsidRDefault="00C11ADD" w:rsidP="00C11ADD">
      <w:pPr>
        <w:rPr>
          <w:shd w:val="clear" w:color="auto" w:fill="FFFFFF"/>
        </w:rPr>
      </w:pPr>
      <w:r>
        <w:rPr>
          <w:shd w:val="clear" w:color="auto" w:fill="FFFFFF"/>
        </w:rPr>
        <w:t>.</w:t>
      </w:r>
    </w:p>
    <w:p w:rsidR="00C11ADD" w:rsidRDefault="00C11ADD" w:rsidP="00C11ADD">
      <w:pPr>
        <w:rPr>
          <w:shd w:val="clear" w:color="auto" w:fill="FFFFFF"/>
        </w:rPr>
      </w:pPr>
      <w:r>
        <w:rPr>
          <w:shd w:val="clear" w:color="auto" w:fill="FFFFFF"/>
        </w:rPr>
        <w:t>.</w:t>
      </w:r>
    </w:p>
    <w:p w:rsidR="00C11ADD" w:rsidRDefault="00C11ADD" w:rsidP="00C11ADD">
      <w:pPr>
        <w:rPr>
          <w:shd w:val="clear" w:color="auto" w:fill="FFFFFF"/>
        </w:rPr>
      </w:pPr>
      <w:r>
        <w:rPr>
          <w:shd w:val="clear" w:color="auto" w:fill="FFFFFF"/>
        </w:rPr>
        <w:t>.</w:t>
      </w:r>
    </w:p>
    <w:p w:rsidR="00C11ADD" w:rsidRDefault="00C11ADD" w:rsidP="00C11ADD">
      <w:pPr>
        <w:rPr>
          <w:shd w:val="clear" w:color="auto" w:fill="FFFFFF"/>
        </w:rPr>
      </w:pPr>
      <w:r>
        <w:rPr>
          <w:shd w:val="clear" w:color="auto" w:fill="FFFFFF"/>
        </w:rPr>
        <w:t>.</w:t>
      </w:r>
    </w:p>
    <w:p w:rsidR="00C11ADD" w:rsidRPr="00E04747" w:rsidRDefault="00C11ADD" w:rsidP="00C11ADD">
      <w:r>
        <w:rPr>
          <w:shd w:val="clear" w:color="auto" w:fill="FFFFFF"/>
        </w:rPr>
        <w:t>.</w:t>
      </w:r>
    </w:p>
    <w:p w:rsidR="00EB56A0" w:rsidRPr="00C11ADD" w:rsidRDefault="00EB56A0" w:rsidP="00EB56A0">
      <w:pPr>
        <w:rPr>
          <w:shd w:val="clear" w:color="auto" w:fill="FFFFFF"/>
        </w:rPr>
      </w:pPr>
    </w:p>
    <w:p w:rsidR="00EB56A0" w:rsidRDefault="00C11ADD" w:rsidP="00EB56A0">
      <w:r>
        <w:t>.</w:t>
      </w:r>
    </w:p>
    <w:p w:rsidR="00C11ADD" w:rsidRDefault="00C11ADD" w:rsidP="00EB56A0">
      <w:r>
        <w:t>.</w:t>
      </w:r>
    </w:p>
    <w:p w:rsidR="00C11ADD" w:rsidRDefault="00C11ADD" w:rsidP="00EB56A0">
      <w:r>
        <w:t>.</w:t>
      </w:r>
    </w:p>
    <w:p w:rsidR="00C11ADD" w:rsidRDefault="00C11ADD" w:rsidP="00EB56A0"/>
    <w:p w:rsidR="00FA5AC9" w:rsidRDefault="00EB56A0" w:rsidP="00463D42">
      <w:pPr>
        <w:jc w:val="both"/>
      </w:pPr>
      <w:r>
        <w:lastRenderedPageBreak/>
        <w:t>9</w:t>
      </w:r>
      <w:r w:rsidR="005B5BB3">
        <w:t xml:space="preserve">- </w:t>
      </w:r>
      <w:r w:rsidR="000645F9" w:rsidRPr="00A111E5">
        <w:rPr>
          <w:sz w:val="22"/>
          <w:szCs w:val="22"/>
        </w:rPr>
        <w:t>Şirket ortaklarından</w:t>
      </w:r>
      <w:r w:rsidR="000645F9">
        <w:rPr>
          <w:sz w:val="22"/>
          <w:szCs w:val="22"/>
        </w:rPr>
        <w:t xml:space="preserve"> T.C. uyruklu</w:t>
      </w:r>
      <w:r w:rsidR="000645F9" w:rsidRPr="00A111E5">
        <w:rPr>
          <w:sz w:val="22"/>
          <w:szCs w:val="22"/>
        </w:rPr>
        <w:t xml:space="preserve"> </w:t>
      </w:r>
      <w:r w:rsidR="00C11ADD">
        <w:rPr>
          <w:sz w:val="22"/>
          <w:szCs w:val="22"/>
        </w:rPr>
        <w:t>1111111111</w:t>
      </w:r>
      <w:r w:rsidR="00965D9A">
        <w:rPr>
          <w:sz w:val="22"/>
          <w:szCs w:val="22"/>
        </w:rPr>
        <w:t xml:space="preserve"> </w:t>
      </w:r>
      <w:r w:rsidR="000645F9">
        <w:rPr>
          <w:sz w:val="22"/>
          <w:szCs w:val="22"/>
        </w:rPr>
        <w:t>T.C. No’lu</w:t>
      </w:r>
      <w:r w:rsidR="00965D9A">
        <w:rPr>
          <w:sz w:val="22"/>
          <w:szCs w:val="22"/>
        </w:rPr>
        <w:t xml:space="preserve"> </w:t>
      </w:r>
      <w:r w:rsidR="00C11ADD">
        <w:rPr>
          <w:sz w:val="22"/>
          <w:szCs w:val="22"/>
        </w:rPr>
        <w:t xml:space="preserve">B </w:t>
      </w:r>
      <w:r w:rsidR="00965D9A">
        <w:rPr>
          <w:sz w:val="22"/>
          <w:szCs w:val="22"/>
        </w:rPr>
        <w:t>’nin</w:t>
      </w:r>
      <w:r w:rsidR="000645F9" w:rsidRPr="00A111E5">
        <w:rPr>
          <w:sz w:val="22"/>
          <w:szCs w:val="22"/>
        </w:rPr>
        <w:t xml:space="preserve"> şirket</w:t>
      </w:r>
      <w:r w:rsidR="000645F9">
        <w:rPr>
          <w:sz w:val="22"/>
          <w:szCs w:val="22"/>
        </w:rPr>
        <w:t>te</w:t>
      </w:r>
      <w:r w:rsidR="000645F9" w:rsidRPr="00A111E5">
        <w:rPr>
          <w:sz w:val="22"/>
          <w:szCs w:val="22"/>
        </w:rPr>
        <w:t xml:space="preserve"> sahibi bulunduğu sermayesinin </w:t>
      </w:r>
      <w:r w:rsidR="00965D9A">
        <w:rPr>
          <w:sz w:val="22"/>
          <w:szCs w:val="22"/>
        </w:rPr>
        <w:t>1000,00(Bin)</w:t>
      </w:r>
      <w:r w:rsidR="000645F9" w:rsidRPr="00A111E5">
        <w:rPr>
          <w:sz w:val="22"/>
          <w:szCs w:val="22"/>
        </w:rPr>
        <w:t xml:space="preserve"> TL.’sinin tamamı</w:t>
      </w:r>
      <w:r w:rsidR="00965D9A">
        <w:rPr>
          <w:sz w:val="22"/>
          <w:szCs w:val="22"/>
        </w:rPr>
        <w:t xml:space="preserve"> </w:t>
      </w:r>
      <w:r w:rsidR="000645F9" w:rsidRPr="00A111E5">
        <w:rPr>
          <w:sz w:val="22"/>
          <w:szCs w:val="22"/>
        </w:rPr>
        <w:t xml:space="preserve">aynı bedelle  </w:t>
      </w:r>
      <w:r w:rsidR="00965D9A">
        <w:rPr>
          <w:sz w:val="22"/>
          <w:szCs w:val="22"/>
        </w:rPr>
        <w:t>Ankara 39.Noterini</w:t>
      </w:r>
      <w:r w:rsidR="00C11ADD">
        <w:rPr>
          <w:sz w:val="22"/>
          <w:szCs w:val="22"/>
        </w:rPr>
        <w:t>n</w:t>
      </w:r>
      <w:r w:rsidR="00965D9A">
        <w:rPr>
          <w:sz w:val="22"/>
          <w:szCs w:val="22"/>
        </w:rPr>
        <w:t xml:space="preserve"> </w:t>
      </w:r>
      <w:r w:rsidR="000645F9" w:rsidRPr="00A111E5">
        <w:rPr>
          <w:sz w:val="22"/>
          <w:szCs w:val="22"/>
        </w:rPr>
        <w:t xml:space="preserve"> </w:t>
      </w:r>
      <w:r w:rsidR="00965D9A">
        <w:rPr>
          <w:sz w:val="22"/>
          <w:szCs w:val="22"/>
        </w:rPr>
        <w:t>08</w:t>
      </w:r>
      <w:r w:rsidR="000645F9" w:rsidRPr="00A111E5">
        <w:rPr>
          <w:sz w:val="22"/>
          <w:szCs w:val="22"/>
        </w:rPr>
        <w:t>/</w:t>
      </w:r>
      <w:r w:rsidR="00965D9A">
        <w:rPr>
          <w:sz w:val="22"/>
          <w:szCs w:val="22"/>
        </w:rPr>
        <w:t>12</w:t>
      </w:r>
      <w:r w:rsidR="000645F9" w:rsidRPr="00A111E5">
        <w:rPr>
          <w:sz w:val="22"/>
          <w:szCs w:val="22"/>
        </w:rPr>
        <w:t>/</w:t>
      </w:r>
      <w:r w:rsidR="00965D9A">
        <w:rPr>
          <w:sz w:val="22"/>
          <w:szCs w:val="22"/>
        </w:rPr>
        <w:t>2014</w:t>
      </w:r>
      <w:r w:rsidR="000645F9" w:rsidRPr="00A111E5">
        <w:rPr>
          <w:sz w:val="22"/>
          <w:szCs w:val="22"/>
        </w:rPr>
        <w:t xml:space="preserve"> tarihli </w:t>
      </w:r>
      <w:r w:rsidR="00965D9A">
        <w:rPr>
          <w:sz w:val="22"/>
          <w:szCs w:val="22"/>
        </w:rPr>
        <w:t>00318</w:t>
      </w:r>
      <w:r w:rsidR="00C11ADD">
        <w:rPr>
          <w:sz w:val="22"/>
          <w:szCs w:val="22"/>
        </w:rPr>
        <w:t>12</w:t>
      </w:r>
      <w:r w:rsidR="000645F9" w:rsidRPr="00A111E5">
        <w:rPr>
          <w:sz w:val="22"/>
          <w:szCs w:val="22"/>
        </w:rPr>
        <w:t xml:space="preserve"> yevmiye nolu devir temlik sözleşmesi ile </w:t>
      </w:r>
      <w:r w:rsidR="00965D9A">
        <w:rPr>
          <w:sz w:val="22"/>
          <w:szCs w:val="22"/>
        </w:rPr>
        <w:t>T.C.</w:t>
      </w:r>
      <w:r w:rsidR="000645F9" w:rsidRPr="00A111E5">
        <w:rPr>
          <w:sz w:val="22"/>
          <w:szCs w:val="22"/>
        </w:rPr>
        <w:t xml:space="preserve"> Uyruklu</w:t>
      </w:r>
      <w:r w:rsidR="000645F9">
        <w:rPr>
          <w:sz w:val="22"/>
          <w:szCs w:val="22"/>
        </w:rPr>
        <w:t xml:space="preserve"> </w:t>
      </w:r>
      <w:r w:rsidR="00C11ADD">
        <w:rPr>
          <w:sz w:val="22"/>
          <w:szCs w:val="22"/>
        </w:rPr>
        <w:t xml:space="preserve">22222222222 </w:t>
      </w:r>
      <w:r w:rsidR="000645F9">
        <w:rPr>
          <w:sz w:val="22"/>
          <w:szCs w:val="22"/>
        </w:rPr>
        <w:t>T.C. No’lu</w:t>
      </w:r>
      <w:r w:rsidR="000645F9" w:rsidRPr="00A111E5">
        <w:rPr>
          <w:sz w:val="22"/>
          <w:szCs w:val="22"/>
        </w:rPr>
        <w:t xml:space="preserve"> </w:t>
      </w:r>
      <w:r w:rsidR="00C11ADD">
        <w:rPr>
          <w:sz w:val="22"/>
          <w:szCs w:val="22"/>
        </w:rPr>
        <w:t>AAAAA</w:t>
      </w:r>
      <w:r w:rsidR="00965D9A">
        <w:rPr>
          <w:sz w:val="22"/>
          <w:szCs w:val="22"/>
        </w:rPr>
        <w:t xml:space="preserve"> ‘ye</w:t>
      </w:r>
      <w:r w:rsidR="000645F9" w:rsidRPr="00A111E5">
        <w:rPr>
          <w:sz w:val="22"/>
          <w:szCs w:val="22"/>
        </w:rPr>
        <w:t xml:space="preserve"> devretmiştir.</w:t>
      </w:r>
    </w:p>
    <w:p w:rsidR="00FA5AC9" w:rsidRDefault="00AE5628" w:rsidP="00463D42">
      <w:pPr>
        <w:jc w:val="both"/>
      </w:pPr>
      <w:r>
        <w:t>Hisse devirinin yapılması tadil metni hazırlanarak tescil ve ilan ettirilmesi oy birliğiyle kabul edildi.</w:t>
      </w:r>
    </w:p>
    <w:p w:rsidR="00FA5AC9" w:rsidRDefault="00FA5AC9" w:rsidP="00FA5AC9">
      <w:pPr>
        <w:jc w:val="both"/>
      </w:pPr>
      <w:r>
        <w:tab/>
      </w:r>
      <w:r w:rsidR="00965D9A">
        <w:t>Ş</w:t>
      </w:r>
      <w:r>
        <w:t>irketin sermayesi 10</w:t>
      </w:r>
      <w:r w:rsidR="000645F9">
        <w:t>0.000,00 (Yüz</w:t>
      </w:r>
      <w:r>
        <w:t>bin) Türk Lirası değ</w:t>
      </w:r>
      <w:r w:rsidR="000645F9">
        <w:t>erindedir. Bu sermaye her biri 10</w:t>
      </w:r>
      <w:r>
        <w:t>00,00 (B</w:t>
      </w:r>
      <w:r w:rsidR="000645F9">
        <w:t>in) Türk Lirası değerinde 100 (Yüz</w:t>
      </w:r>
      <w:r>
        <w:t>) paya ayrılmıştır.</w:t>
      </w:r>
    </w:p>
    <w:p w:rsidR="00FA5AC9" w:rsidRDefault="00FA5AC9" w:rsidP="00FA5AC9">
      <w:pPr>
        <w:jc w:val="both"/>
      </w:pPr>
    </w:p>
    <w:p w:rsidR="00965D9A" w:rsidRPr="00A111E5" w:rsidRDefault="00965D9A" w:rsidP="00965D9A">
      <w:pPr>
        <w:pStyle w:val="NormalWeb"/>
        <w:jc w:val="both"/>
        <w:rPr>
          <w:rFonts w:ascii="Times New Roman" w:hAnsi="Times New Roman" w:cs="Times New Roman"/>
          <w:sz w:val="22"/>
          <w:szCs w:val="22"/>
        </w:rPr>
      </w:pPr>
      <w:r w:rsidRPr="00A111E5">
        <w:rPr>
          <w:rFonts w:ascii="Times New Roman" w:hAnsi="Times New Roman" w:cs="Times New Roman"/>
          <w:sz w:val="22"/>
          <w:szCs w:val="22"/>
        </w:rPr>
        <w:t>Yapılan devir sonucunda şirket ortakların sermaye payları aşağıdaki şekli almıştır.</w:t>
      </w:r>
    </w:p>
    <w:p w:rsidR="00AE5628" w:rsidRDefault="00AE5628" w:rsidP="00AE5628">
      <w:pPr>
        <w:rPr>
          <w:b/>
          <w:sz w:val="23"/>
          <w:szCs w:val="23"/>
          <w:u w:val="single"/>
        </w:rPr>
      </w:pPr>
      <w:r>
        <w:rPr>
          <w:b/>
          <w:sz w:val="23"/>
          <w:szCs w:val="23"/>
          <w:u w:val="single"/>
        </w:rPr>
        <w:t>SERMAYE :</w:t>
      </w:r>
    </w:p>
    <w:p w:rsidR="00641C19" w:rsidRDefault="00AE5628" w:rsidP="00965D9A">
      <w:pPr>
        <w:pStyle w:val="NormalWeb"/>
        <w:jc w:val="both"/>
        <w:rPr>
          <w:rFonts w:ascii="Times New Roman" w:hAnsi="Times New Roman" w:cs="Times New Roman"/>
          <w:b/>
          <w:sz w:val="23"/>
          <w:szCs w:val="23"/>
        </w:rPr>
      </w:pPr>
      <w:r w:rsidRPr="00A82059">
        <w:rPr>
          <w:rFonts w:ascii="Times New Roman" w:hAnsi="Times New Roman" w:cs="Times New Roman"/>
          <w:b/>
          <w:sz w:val="23"/>
          <w:szCs w:val="23"/>
          <w:u w:val="single"/>
        </w:rPr>
        <w:t>Madde 6</w:t>
      </w:r>
      <w:r w:rsidRPr="00EB1074">
        <w:rPr>
          <w:rFonts w:ascii="Times New Roman" w:hAnsi="Times New Roman" w:cs="Times New Roman"/>
          <w:b/>
          <w:sz w:val="23"/>
          <w:szCs w:val="23"/>
        </w:rPr>
        <w:t>:</w:t>
      </w:r>
    </w:p>
    <w:p w:rsidR="00965D9A" w:rsidRPr="00A111E5" w:rsidRDefault="00AE5628" w:rsidP="00965D9A">
      <w:pPr>
        <w:pStyle w:val="NormalWeb"/>
        <w:jc w:val="both"/>
        <w:rPr>
          <w:rFonts w:ascii="Times New Roman" w:hAnsi="Times New Roman" w:cs="Times New Roman"/>
          <w:sz w:val="22"/>
          <w:szCs w:val="22"/>
        </w:rPr>
      </w:pPr>
      <w:r>
        <w:rPr>
          <w:rFonts w:ascii="Times New Roman" w:hAnsi="Times New Roman" w:cs="Times New Roman"/>
          <w:b/>
          <w:sz w:val="23"/>
          <w:szCs w:val="23"/>
        </w:rPr>
        <w:t xml:space="preserve"> </w:t>
      </w:r>
      <w:r w:rsidR="00965D9A" w:rsidRPr="00A111E5">
        <w:rPr>
          <w:rFonts w:ascii="Times New Roman" w:hAnsi="Times New Roman" w:cs="Times New Roman"/>
          <w:sz w:val="22"/>
          <w:szCs w:val="22"/>
        </w:rPr>
        <w:t xml:space="preserve">Şirket Ortağının </w:t>
      </w:r>
      <w:r w:rsidR="00965D9A">
        <w:rPr>
          <w:rFonts w:ascii="Times New Roman" w:hAnsi="Times New Roman" w:cs="Times New Roman"/>
          <w:sz w:val="22"/>
          <w:szCs w:val="22"/>
        </w:rPr>
        <w:t xml:space="preserve">  </w:t>
      </w:r>
      <w:r w:rsidR="00965D9A" w:rsidRPr="00A111E5">
        <w:rPr>
          <w:rFonts w:ascii="Times New Roman" w:hAnsi="Times New Roman" w:cs="Times New Roman"/>
          <w:sz w:val="22"/>
          <w:szCs w:val="22"/>
        </w:rPr>
        <w:t>Adı Soyadı</w:t>
      </w:r>
      <w:r w:rsidR="00965D9A" w:rsidRPr="00A111E5">
        <w:rPr>
          <w:rFonts w:ascii="Times New Roman" w:hAnsi="Times New Roman" w:cs="Times New Roman"/>
          <w:sz w:val="22"/>
          <w:szCs w:val="22"/>
        </w:rPr>
        <w:tab/>
        <w:t>:</w:t>
      </w:r>
      <w:r w:rsidR="00965D9A" w:rsidRPr="00A111E5">
        <w:rPr>
          <w:rFonts w:ascii="Times New Roman" w:hAnsi="Times New Roman" w:cs="Times New Roman"/>
          <w:sz w:val="22"/>
          <w:szCs w:val="22"/>
        </w:rPr>
        <w:tab/>
      </w:r>
      <w:r w:rsidR="00965D9A">
        <w:rPr>
          <w:rFonts w:ascii="Times New Roman" w:hAnsi="Times New Roman" w:cs="Times New Roman"/>
          <w:sz w:val="22"/>
          <w:szCs w:val="22"/>
        </w:rPr>
        <w:tab/>
        <w:t>Pay Tutarı  :</w:t>
      </w:r>
      <w:r w:rsidR="00965D9A">
        <w:rPr>
          <w:rFonts w:ascii="Times New Roman" w:hAnsi="Times New Roman" w:cs="Times New Roman"/>
          <w:sz w:val="22"/>
          <w:szCs w:val="22"/>
        </w:rPr>
        <w:tab/>
      </w:r>
      <w:r w:rsidR="00965D9A">
        <w:rPr>
          <w:rFonts w:ascii="Times New Roman" w:hAnsi="Times New Roman" w:cs="Times New Roman"/>
          <w:sz w:val="22"/>
          <w:szCs w:val="22"/>
        </w:rPr>
        <w:tab/>
      </w:r>
      <w:r w:rsidR="00641C19">
        <w:rPr>
          <w:rFonts w:ascii="Times New Roman" w:hAnsi="Times New Roman" w:cs="Times New Roman"/>
          <w:sz w:val="22"/>
          <w:szCs w:val="22"/>
        </w:rPr>
        <w:t xml:space="preserve">Sermaye Tutarı </w:t>
      </w:r>
      <w:r w:rsidR="00965D9A" w:rsidRPr="00A111E5">
        <w:rPr>
          <w:rFonts w:ascii="Times New Roman" w:hAnsi="Times New Roman" w:cs="Times New Roman"/>
          <w:sz w:val="22"/>
          <w:szCs w:val="22"/>
        </w:rPr>
        <w:t>:</w:t>
      </w:r>
    </w:p>
    <w:p w:rsidR="00641C19" w:rsidRDefault="00965D9A" w:rsidP="00965D9A">
      <w:pPr>
        <w:pStyle w:val="NormalWeb"/>
        <w:jc w:val="both"/>
        <w:rPr>
          <w:rFonts w:ascii="Times New Roman" w:hAnsi="Times New Roman" w:cs="Times New Roman"/>
          <w:sz w:val="22"/>
          <w:szCs w:val="22"/>
        </w:rPr>
      </w:pPr>
      <w:r w:rsidRPr="00A111E5">
        <w:rPr>
          <w:rFonts w:ascii="Times New Roman" w:hAnsi="Times New Roman" w:cs="Times New Roman"/>
          <w:sz w:val="22"/>
          <w:szCs w:val="22"/>
        </w:rPr>
        <w:tab/>
      </w:r>
      <w:r w:rsidR="00641C1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111E5">
        <w:rPr>
          <w:rFonts w:ascii="Times New Roman" w:hAnsi="Times New Roman" w:cs="Times New Roman"/>
          <w:sz w:val="22"/>
          <w:szCs w:val="22"/>
        </w:rPr>
        <w:t>a)</w:t>
      </w:r>
      <w:r w:rsidR="00C11ADD">
        <w:rPr>
          <w:rFonts w:ascii="Times New Roman" w:hAnsi="Times New Roman" w:cs="Times New Roman"/>
          <w:sz w:val="22"/>
          <w:szCs w:val="22"/>
        </w:rPr>
        <w:t>AAAAAAA</w:t>
      </w:r>
      <w:r>
        <w:rPr>
          <w:rFonts w:ascii="Times New Roman" w:hAnsi="Times New Roman" w:cs="Times New Roman"/>
          <w:sz w:val="22"/>
          <w:szCs w:val="22"/>
        </w:rPr>
        <w:t xml:space="preserve">         </w:t>
      </w:r>
      <w:r w:rsidR="00641C19">
        <w:rPr>
          <w:rFonts w:ascii="Times New Roman" w:hAnsi="Times New Roman" w:cs="Times New Roman"/>
          <w:sz w:val="22"/>
          <w:szCs w:val="22"/>
        </w:rPr>
        <w:t xml:space="preserve">           </w:t>
      </w:r>
      <w:r>
        <w:rPr>
          <w:rFonts w:ascii="Times New Roman" w:hAnsi="Times New Roman" w:cs="Times New Roman"/>
          <w:sz w:val="22"/>
          <w:szCs w:val="22"/>
        </w:rPr>
        <w:t xml:space="preserve">        100</w:t>
      </w:r>
      <w:r>
        <w:rPr>
          <w:rFonts w:ascii="Times New Roman" w:hAnsi="Times New Roman" w:cs="Times New Roman"/>
          <w:sz w:val="22"/>
          <w:szCs w:val="22"/>
        </w:rPr>
        <w:tab/>
      </w:r>
      <w:r>
        <w:rPr>
          <w:rFonts w:ascii="Times New Roman" w:hAnsi="Times New Roman" w:cs="Times New Roman"/>
          <w:sz w:val="22"/>
          <w:szCs w:val="22"/>
        </w:rPr>
        <w:tab/>
        <w:t xml:space="preserve">               100.000,00</w:t>
      </w:r>
      <w:r w:rsidR="00641C19">
        <w:rPr>
          <w:rFonts w:ascii="Times New Roman" w:hAnsi="Times New Roman" w:cs="Times New Roman"/>
          <w:sz w:val="22"/>
          <w:szCs w:val="22"/>
        </w:rPr>
        <w:t xml:space="preserve">  </w:t>
      </w:r>
    </w:p>
    <w:p w:rsidR="00DD0BC2" w:rsidRPr="00641C19" w:rsidRDefault="00DD0BC2" w:rsidP="00965D9A">
      <w:pPr>
        <w:pStyle w:val="NormalWeb"/>
        <w:jc w:val="both"/>
        <w:rPr>
          <w:rFonts w:ascii="Times New Roman" w:hAnsi="Times New Roman" w:cs="Times New Roman"/>
          <w:sz w:val="22"/>
          <w:szCs w:val="22"/>
        </w:rPr>
      </w:pPr>
      <w:r>
        <w:rPr>
          <w:rFonts w:ascii="Times New Roman" w:hAnsi="Times New Roman" w:cs="Times New Roman"/>
          <w:sz w:val="22"/>
          <w:szCs w:val="22"/>
        </w:rPr>
        <w:t xml:space="preserve">  Şirket tek ortaklı duruma gelmiştir.</w:t>
      </w:r>
    </w:p>
    <w:p w:rsidR="00B575F5" w:rsidRDefault="00B575F5" w:rsidP="00463D42">
      <w:pPr>
        <w:jc w:val="both"/>
      </w:pPr>
      <w:r>
        <w:tab/>
      </w:r>
      <w:r w:rsidR="004A682F">
        <w:t>10</w:t>
      </w:r>
      <w:r>
        <w:t>-</w:t>
      </w:r>
      <w:r w:rsidR="00BA453D">
        <w:t xml:space="preserve"> Şirket anasözleşmesinin</w:t>
      </w:r>
      <w:r w:rsidR="00F53EEE">
        <w:t xml:space="preserve"> </w:t>
      </w:r>
      <w:r w:rsidR="00BA453D">
        <w:t>7-8-9-</w:t>
      </w:r>
      <w:r w:rsidR="00F53EEE">
        <w:t>10-</w:t>
      </w:r>
      <w:r w:rsidR="002D2E73">
        <w:t>11-</w:t>
      </w:r>
      <w:r w:rsidR="00BA453D">
        <w:t>1</w:t>
      </w:r>
      <w:r>
        <w:t xml:space="preserve">2-13 maddelerinin yeni türk ticaret kanuna göre uyarlanması </w:t>
      </w:r>
      <w:r w:rsidR="00BA453D">
        <w:t xml:space="preserve">ve </w:t>
      </w:r>
      <w:r>
        <w:t>aşağıdaki şekilde değiştirilmesi oy birliğiyle kabul edildi.</w:t>
      </w:r>
    </w:p>
    <w:p w:rsidR="00B575F5" w:rsidRDefault="00B575F5" w:rsidP="00463D42">
      <w:pPr>
        <w:jc w:val="both"/>
      </w:pPr>
    </w:p>
    <w:p w:rsidR="00B575F5" w:rsidRPr="00AE5628" w:rsidRDefault="00145A59" w:rsidP="00463D42">
      <w:pPr>
        <w:jc w:val="both"/>
        <w:rPr>
          <w:b/>
        </w:rPr>
      </w:pPr>
      <w:r w:rsidRPr="00AE5628">
        <w:rPr>
          <w:b/>
        </w:rPr>
        <w:t>İLAN</w:t>
      </w:r>
    </w:p>
    <w:p w:rsidR="00B575F5" w:rsidRDefault="00B575F5" w:rsidP="00463D42">
      <w:pPr>
        <w:jc w:val="both"/>
      </w:pPr>
      <w:r w:rsidRPr="00AE5628">
        <w:rPr>
          <w:b/>
        </w:rPr>
        <w:t>Madde 7 :</w:t>
      </w:r>
      <w:r>
        <w:t xml:space="preserve"> Şirkete ait ilanlar TT</w:t>
      </w:r>
      <w:r w:rsidR="00BA453D">
        <w:t>K</w:t>
      </w:r>
      <w:r>
        <w:t>’nın 35. maddesinin 4. fıkrası hükmü saklı kalmak kaydı ile şirket merkezinin bulunduğu yerde çıkan bir gazete ile en az 15 gün önce yapılır. Genel kurul toplantılarına ilişkin ilanların toplantı gününden en az 10 gün önce Türkiye Ticaret Sicil Gazetesi’nde ve internet sitesi açma yükümlülüğü varsa inte</w:t>
      </w:r>
      <w:r w:rsidR="00BA453D">
        <w:t>r</w:t>
      </w:r>
      <w:r>
        <w:t>net sitesindede yapılması zorunludur. (TTK 617/2,617/3)</w:t>
      </w:r>
    </w:p>
    <w:p w:rsidR="00B575F5" w:rsidRDefault="00B575F5" w:rsidP="00463D42">
      <w:pPr>
        <w:jc w:val="both"/>
      </w:pPr>
    </w:p>
    <w:p w:rsidR="00B575F5" w:rsidRPr="00AE5628" w:rsidRDefault="00B575F5" w:rsidP="00463D42">
      <w:pPr>
        <w:jc w:val="both"/>
        <w:rPr>
          <w:b/>
        </w:rPr>
      </w:pPr>
      <w:r w:rsidRPr="00AE5628">
        <w:rPr>
          <w:b/>
        </w:rPr>
        <w:t>Ş</w:t>
      </w:r>
      <w:r w:rsidR="00145A59" w:rsidRPr="00AE5628">
        <w:rPr>
          <w:b/>
        </w:rPr>
        <w:t>İRKETİN İDARESİ</w:t>
      </w:r>
    </w:p>
    <w:p w:rsidR="00B575F5" w:rsidRDefault="00B575F5" w:rsidP="00463D42">
      <w:pPr>
        <w:jc w:val="both"/>
      </w:pPr>
      <w:r w:rsidRPr="00AE5628">
        <w:rPr>
          <w:b/>
        </w:rPr>
        <w:t>Madde 8 :</w:t>
      </w:r>
      <w:r>
        <w:t xml:space="preserve"> Şirketin işleri ve işlemleri genel kurul tarafından seçilecek bir veya birkaç müdür tarafından yürütülür</w:t>
      </w:r>
      <w:r w:rsidR="003E3D27">
        <w:t>.</w:t>
      </w:r>
    </w:p>
    <w:p w:rsidR="003E3D27" w:rsidRDefault="003E3D27" w:rsidP="00463D42">
      <w:pPr>
        <w:jc w:val="both"/>
      </w:pPr>
    </w:p>
    <w:p w:rsidR="003E3D27" w:rsidRPr="00AE5628" w:rsidRDefault="00145A59" w:rsidP="00463D42">
      <w:pPr>
        <w:jc w:val="both"/>
        <w:rPr>
          <w:b/>
        </w:rPr>
      </w:pPr>
      <w:r w:rsidRPr="00AE5628">
        <w:rPr>
          <w:b/>
        </w:rPr>
        <w:t>TEMSİL</w:t>
      </w:r>
    </w:p>
    <w:p w:rsidR="003E3D27" w:rsidRDefault="003E3D27" w:rsidP="00463D42">
      <w:pPr>
        <w:jc w:val="both"/>
      </w:pPr>
      <w:r w:rsidRPr="00AE5628">
        <w:rPr>
          <w:b/>
        </w:rPr>
        <w:t>Madde 9 :</w:t>
      </w:r>
      <w:r>
        <w:t xml:space="preserve"> Şirketi müdürler temsil ederler. Şirketi ilzam edecek imzalar genel kurul tarafından tesbit, tescil ve ilan olunur. </w:t>
      </w:r>
    </w:p>
    <w:p w:rsidR="002D2E73" w:rsidRDefault="002D2E73" w:rsidP="00463D42">
      <w:pPr>
        <w:jc w:val="both"/>
      </w:pPr>
    </w:p>
    <w:p w:rsidR="002D2E73" w:rsidRPr="00AE5628" w:rsidRDefault="002D2E73" w:rsidP="00463D42">
      <w:pPr>
        <w:jc w:val="both"/>
        <w:rPr>
          <w:b/>
        </w:rPr>
      </w:pPr>
      <w:r w:rsidRPr="00AE5628">
        <w:rPr>
          <w:b/>
        </w:rPr>
        <w:t>HESAP DÖNEMİ</w:t>
      </w:r>
    </w:p>
    <w:p w:rsidR="002D2E73" w:rsidRDefault="002D2E73" w:rsidP="00463D42">
      <w:pPr>
        <w:jc w:val="both"/>
      </w:pPr>
      <w:r w:rsidRPr="00AE5628">
        <w:rPr>
          <w:b/>
        </w:rPr>
        <w:t>Madde 10 :</w:t>
      </w:r>
      <w:r>
        <w:t xml:space="preserve"> Şirket hesap yılı Ocak ayının birinci gününden başlar ve Aralık ayının sonuncu günü sona erer.Fakat birinci hesap yılı Şirketin kesin olarak kurulduğu tarihten itibaren başlar ve o senenin aralık ayının sonuncu günü sona erer.</w:t>
      </w:r>
    </w:p>
    <w:p w:rsidR="002D2E73" w:rsidRDefault="002D2E73" w:rsidP="00463D42">
      <w:pPr>
        <w:jc w:val="both"/>
      </w:pPr>
    </w:p>
    <w:p w:rsidR="003E3D27" w:rsidRDefault="003E3D27" w:rsidP="00463D42">
      <w:pPr>
        <w:jc w:val="both"/>
      </w:pPr>
    </w:p>
    <w:p w:rsidR="00F53EEE" w:rsidRDefault="00F53EEE" w:rsidP="00463D42">
      <w:pPr>
        <w:jc w:val="both"/>
      </w:pPr>
    </w:p>
    <w:p w:rsidR="00F13A6A" w:rsidRPr="00AE5628" w:rsidRDefault="00F13A6A" w:rsidP="00463D42">
      <w:pPr>
        <w:jc w:val="both"/>
        <w:rPr>
          <w:b/>
        </w:rPr>
      </w:pPr>
      <w:r w:rsidRPr="00AE5628">
        <w:rPr>
          <w:b/>
        </w:rPr>
        <w:t>KARIN TESPİTİ VE DAĞITIMI</w:t>
      </w:r>
    </w:p>
    <w:p w:rsidR="00F13A6A" w:rsidRDefault="00F13A6A" w:rsidP="00463D42">
      <w:pPr>
        <w:jc w:val="both"/>
      </w:pPr>
      <w:r w:rsidRPr="00AE5628">
        <w:rPr>
          <w:b/>
        </w:rPr>
        <w:t>Madde 1</w:t>
      </w:r>
      <w:r w:rsidR="00C0451D" w:rsidRPr="00AE5628">
        <w:rPr>
          <w:b/>
        </w:rPr>
        <w:t>1</w:t>
      </w:r>
      <w:r w:rsidRPr="00AE5628">
        <w:rPr>
          <w:b/>
        </w:rPr>
        <w:t xml:space="preserve"> :</w:t>
      </w:r>
      <w:r>
        <w:t xml:space="preserve"> Şirketin net dönem karı yapılmış her çeşit masrafların çıkarılmasından sonra kalan miktardır. Net dönem karından her yıl %5 genel kanuni yedek akçe ayrılır, kalan miktar, genel kurul kararı ile pay sahiplerine kar payı olarak dağıtılır. Kar payı, esas sermaye payının </w:t>
      </w:r>
      <w:r>
        <w:lastRenderedPageBreak/>
        <w:t>itibari değerine, yerine getirilen ek ödeme yükümlülüğünün tutarı eklenmek suretiyle oluşacak toplam miktara oranla hesaplanır.</w:t>
      </w:r>
    </w:p>
    <w:p w:rsidR="00F13A6A" w:rsidRDefault="00F13A6A" w:rsidP="00463D42">
      <w:pPr>
        <w:jc w:val="both"/>
      </w:pPr>
    </w:p>
    <w:p w:rsidR="00F13A6A" w:rsidRPr="00AE5628" w:rsidRDefault="00F13A6A" w:rsidP="00463D42">
      <w:pPr>
        <w:jc w:val="both"/>
        <w:rPr>
          <w:b/>
        </w:rPr>
      </w:pPr>
      <w:r w:rsidRPr="00AE5628">
        <w:rPr>
          <w:b/>
        </w:rPr>
        <w:t>YEDEK AKÇE</w:t>
      </w:r>
    </w:p>
    <w:p w:rsidR="00F13A6A" w:rsidRDefault="00F13A6A" w:rsidP="00463D42">
      <w:pPr>
        <w:jc w:val="both"/>
      </w:pPr>
      <w:r w:rsidRPr="00AE5628">
        <w:rPr>
          <w:b/>
        </w:rPr>
        <w:t>Madde 1</w:t>
      </w:r>
      <w:r w:rsidR="00C0451D" w:rsidRPr="00AE5628">
        <w:rPr>
          <w:b/>
        </w:rPr>
        <w:t>2</w:t>
      </w:r>
      <w:r w:rsidRPr="00AE5628">
        <w:rPr>
          <w:b/>
        </w:rPr>
        <w:t xml:space="preserve"> :</w:t>
      </w:r>
      <w:r>
        <w:t xml:space="preserve"> Genel kanuni yedek akçe ödenmiş sermayenin %20’sine ulaşıncaya kadar ayrılır. Bu miktarın azalması halinde yeniden genel kanuni yedek akçe ayrılmaya devam olunur.</w:t>
      </w:r>
      <w:r w:rsidR="00BA453D" w:rsidRPr="00BA453D">
        <w:rPr>
          <w:rFonts w:ascii="Arial" w:hAnsi="Arial" w:cs="Arial"/>
          <w:color w:val="333333"/>
        </w:rPr>
        <w:t xml:space="preserve"> </w:t>
      </w:r>
      <w:r w:rsidR="00BA453D" w:rsidRPr="00BA453D">
        <w:t>Genel kanuni yedek akçe ile bu sözleşme hükümlerine göre ayrılması gereken miktar net dönem karından ayrılmadıkça pay sahiplerine kar dağıtılamaz</w:t>
      </w:r>
      <w:r w:rsidR="00BA453D" w:rsidRPr="00BA453D">
        <w:rPr>
          <w:rFonts w:ascii="Arial" w:hAnsi="Arial" w:cs="Arial"/>
        </w:rPr>
        <w:t>.</w:t>
      </w:r>
      <w:r w:rsidR="00BA453D" w:rsidRPr="00BA453D">
        <w:rPr>
          <w:rFonts w:ascii="Arial" w:hAnsi="Arial" w:cs="Arial"/>
          <w:color w:val="333333"/>
        </w:rPr>
        <w:t xml:space="preserve"> </w:t>
      </w:r>
    </w:p>
    <w:p w:rsidR="00F13A6A" w:rsidRDefault="00F13A6A" w:rsidP="00463D42">
      <w:pPr>
        <w:jc w:val="both"/>
      </w:pPr>
    </w:p>
    <w:p w:rsidR="00F53EEE" w:rsidRPr="00AE5628" w:rsidRDefault="000E7AF7" w:rsidP="00463D42">
      <w:pPr>
        <w:jc w:val="both"/>
        <w:rPr>
          <w:b/>
        </w:rPr>
      </w:pPr>
      <w:r w:rsidRPr="00AE5628">
        <w:rPr>
          <w:b/>
        </w:rPr>
        <w:t>KANUNİ HÜKÜMLER</w:t>
      </w:r>
    </w:p>
    <w:p w:rsidR="000E7AF7" w:rsidRDefault="000E7AF7" w:rsidP="00463D42">
      <w:pPr>
        <w:jc w:val="both"/>
      </w:pPr>
      <w:r w:rsidRPr="00AE5628">
        <w:rPr>
          <w:b/>
        </w:rPr>
        <w:t>Madde 13 :</w:t>
      </w:r>
      <w:r>
        <w:t xml:space="preserve"> </w:t>
      </w:r>
      <w:r w:rsidR="00C27977">
        <w:t>Bu ana</w:t>
      </w:r>
      <w:r w:rsidR="009C7A17">
        <w:t xml:space="preserve"> </w:t>
      </w:r>
      <w:r w:rsidR="00C27977">
        <w:t>sözleşmede bulunmayan hususlar hakkında Türk Ticaret Kanunu hükümleri uygulanır.</w:t>
      </w:r>
    </w:p>
    <w:p w:rsidR="00C27977" w:rsidRDefault="00C27977" w:rsidP="00463D42">
      <w:pPr>
        <w:jc w:val="both"/>
      </w:pPr>
    </w:p>
    <w:p w:rsidR="00145A59" w:rsidRDefault="004A682F" w:rsidP="00145A59">
      <w:pPr>
        <w:ind w:firstLine="708"/>
        <w:jc w:val="both"/>
      </w:pPr>
      <w:r>
        <w:t>11</w:t>
      </w:r>
      <w:r w:rsidR="00145A59">
        <w:t xml:space="preserve">- </w:t>
      </w:r>
      <w:r w:rsidR="00CC5D36">
        <w:t>Dilek ve temenniler kısmında söz alan olmadı.</w:t>
      </w:r>
    </w:p>
    <w:p w:rsidR="00463D42" w:rsidRDefault="00145A59" w:rsidP="00145A59">
      <w:pPr>
        <w:ind w:firstLine="708"/>
        <w:jc w:val="both"/>
      </w:pPr>
      <w:r>
        <w:t>1</w:t>
      </w:r>
      <w:r w:rsidR="004A682F">
        <w:t>2</w:t>
      </w:r>
      <w:r>
        <w:t>- Sa</w:t>
      </w:r>
      <w:r w:rsidR="00A03657">
        <w:t>at 1</w:t>
      </w:r>
      <w:r w:rsidR="00CC5D36">
        <w:t>7,30 da toplantı kapatıldı.</w:t>
      </w:r>
    </w:p>
    <w:p w:rsidR="00463D42" w:rsidRDefault="00463D42"/>
    <w:p w:rsidR="00463D42" w:rsidRDefault="00463D42"/>
    <w:p w:rsidR="00692658" w:rsidRDefault="00A03657">
      <w:r>
        <w:t xml:space="preserve"> </w:t>
      </w:r>
      <w:r w:rsidR="00463D42">
        <w:t xml:space="preserve">          TOPLANTI BAŞKANI                 </w:t>
      </w:r>
      <w:r w:rsidR="00377562">
        <w:t xml:space="preserve"> </w:t>
      </w:r>
      <w:r w:rsidR="00463D42">
        <w:t xml:space="preserve">   KATİP ÜYE</w:t>
      </w:r>
    </w:p>
    <w:p w:rsidR="00E141C1" w:rsidRDefault="00463D42">
      <w:r>
        <w:t xml:space="preserve">          </w:t>
      </w:r>
      <w:r w:rsidR="004A682F">
        <w:t xml:space="preserve">    </w:t>
      </w:r>
      <w:r w:rsidR="00CC5D36">
        <w:t xml:space="preserve"> </w:t>
      </w:r>
      <w:r w:rsidR="00C11ADD">
        <w:t>AAAAAAAA</w:t>
      </w:r>
      <w:r w:rsidR="000D1E15">
        <w:tab/>
      </w:r>
      <w:r w:rsidR="00CC5D36">
        <w:t xml:space="preserve">          </w:t>
      </w:r>
      <w:r w:rsidR="004A682F">
        <w:t xml:space="preserve">          </w:t>
      </w:r>
      <w:r w:rsidR="00CC5D36">
        <w:t xml:space="preserve"> </w:t>
      </w:r>
      <w:r w:rsidR="00C11ADD">
        <w:t xml:space="preserve">  BBBBBBB</w:t>
      </w:r>
    </w:p>
    <w:sectPr w:rsidR="00E141C1" w:rsidSect="009F3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E75912"/>
    <w:rsid w:val="0005607C"/>
    <w:rsid w:val="000645F9"/>
    <w:rsid w:val="000D1E15"/>
    <w:rsid w:val="000E7AF7"/>
    <w:rsid w:val="001426B0"/>
    <w:rsid w:val="00145A59"/>
    <w:rsid w:val="002D2E73"/>
    <w:rsid w:val="003646C2"/>
    <w:rsid w:val="00377562"/>
    <w:rsid w:val="00382E73"/>
    <w:rsid w:val="00386520"/>
    <w:rsid w:val="003E3D27"/>
    <w:rsid w:val="0040339B"/>
    <w:rsid w:val="00463D42"/>
    <w:rsid w:val="00470804"/>
    <w:rsid w:val="00491F40"/>
    <w:rsid w:val="004A1A4D"/>
    <w:rsid w:val="004A682F"/>
    <w:rsid w:val="00500054"/>
    <w:rsid w:val="005B5BB3"/>
    <w:rsid w:val="00641C19"/>
    <w:rsid w:val="00653AE6"/>
    <w:rsid w:val="006642C0"/>
    <w:rsid w:val="00692658"/>
    <w:rsid w:val="007334C2"/>
    <w:rsid w:val="007641CC"/>
    <w:rsid w:val="00837280"/>
    <w:rsid w:val="0088397B"/>
    <w:rsid w:val="00886EF5"/>
    <w:rsid w:val="00965D9A"/>
    <w:rsid w:val="009C7A17"/>
    <w:rsid w:val="009E5717"/>
    <w:rsid w:val="009E7366"/>
    <w:rsid w:val="009F3CFA"/>
    <w:rsid w:val="00A03657"/>
    <w:rsid w:val="00A70CC7"/>
    <w:rsid w:val="00AC7C37"/>
    <w:rsid w:val="00AE5628"/>
    <w:rsid w:val="00B575F5"/>
    <w:rsid w:val="00B80960"/>
    <w:rsid w:val="00B879F0"/>
    <w:rsid w:val="00BA453D"/>
    <w:rsid w:val="00BF74D3"/>
    <w:rsid w:val="00C0451D"/>
    <w:rsid w:val="00C11ADD"/>
    <w:rsid w:val="00C27977"/>
    <w:rsid w:val="00C53F6A"/>
    <w:rsid w:val="00CC5D36"/>
    <w:rsid w:val="00D118EC"/>
    <w:rsid w:val="00D3300C"/>
    <w:rsid w:val="00D34D7B"/>
    <w:rsid w:val="00D516BE"/>
    <w:rsid w:val="00DB3593"/>
    <w:rsid w:val="00DD0BC2"/>
    <w:rsid w:val="00E030B5"/>
    <w:rsid w:val="00E141C1"/>
    <w:rsid w:val="00E15ECB"/>
    <w:rsid w:val="00E75912"/>
    <w:rsid w:val="00E97309"/>
    <w:rsid w:val="00EB56A0"/>
    <w:rsid w:val="00F13A6A"/>
    <w:rsid w:val="00F2202D"/>
    <w:rsid w:val="00F53EEE"/>
    <w:rsid w:val="00FA5AC9"/>
    <w:rsid w:val="00FC1049"/>
    <w:rsid w:val="00FC2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F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837280"/>
    <w:rPr>
      <w:rFonts w:ascii="Tahoma" w:hAnsi="Tahoma" w:cs="Tahoma"/>
      <w:sz w:val="16"/>
      <w:szCs w:val="16"/>
    </w:rPr>
  </w:style>
  <w:style w:type="character" w:customStyle="1" w:styleId="apple-converted-space">
    <w:name w:val="apple-converted-space"/>
    <w:basedOn w:val="VarsaylanParagrafYazTipi"/>
    <w:rsid w:val="00E15ECB"/>
  </w:style>
  <w:style w:type="paragraph" w:styleId="NormalWeb">
    <w:name w:val="Normal (Web)"/>
    <w:basedOn w:val="Normal"/>
    <w:rsid w:val="00965D9A"/>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78442548">
      <w:bodyDiv w:val="1"/>
      <w:marLeft w:val="0"/>
      <w:marRight w:val="0"/>
      <w:marTop w:val="0"/>
      <w:marBottom w:val="0"/>
      <w:divBdr>
        <w:top w:val="none" w:sz="0" w:space="0" w:color="auto"/>
        <w:left w:val="none" w:sz="0" w:space="0" w:color="auto"/>
        <w:bottom w:val="none" w:sz="0" w:space="0" w:color="auto"/>
        <w:right w:val="none" w:sz="0" w:space="0" w:color="auto"/>
      </w:divBdr>
      <w:divsChild>
        <w:div w:id="2074421537">
          <w:marLeft w:val="0"/>
          <w:marRight w:val="0"/>
          <w:marTop w:val="0"/>
          <w:marBottom w:val="0"/>
          <w:divBdr>
            <w:top w:val="none" w:sz="0" w:space="0" w:color="auto"/>
            <w:left w:val="none" w:sz="0" w:space="0" w:color="auto"/>
            <w:bottom w:val="none" w:sz="0" w:space="0" w:color="auto"/>
            <w:right w:val="none" w:sz="0" w:space="0" w:color="auto"/>
          </w:divBdr>
          <w:divsChild>
            <w:div w:id="911619349">
              <w:marLeft w:val="0"/>
              <w:marRight w:val="0"/>
              <w:marTop w:val="0"/>
              <w:marBottom w:val="0"/>
              <w:divBdr>
                <w:top w:val="none" w:sz="0" w:space="0" w:color="auto"/>
                <w:left w:val="none" w:sz="0" w:space="0" w:color="auto"/>
                <w:bottom w:val="none" w:sz="0" w:space="0" w:color="auto"/>
                <w:right w:val="none" w:sz="0" w:space="0" w:color="auto"/>
              </w:divBdr>
              <w:divsChild>
                <w:div w:id="1746762749">
                  <w:marLeft w:val="0"/>
                  <w:marRight w:val="0"/>
                  <w:marTop w:val="0"/>
                  <w:marBottom w:val="0"/>
                  <w:divBdr>
                    <w:top w:val="none" w:sz="0" w:space="0" w:color="auto"/>
                    <w:left w:val="none" w:sz="0" w:space="0" w:color="auto"/>
                    <w:bottom w:val="none" w:sz="0" w:space="0" w:color="auto"/>
                    <w:right w:val="none" w:sz="0" w:space="0" w:color="auto"/>
                  </w:divBdr>
                  <w:divsChild>
                    <w:div w:id="260259180">
                      <w:marLeft w:val="0"/>
                      <w:marRight w:val="0"/>
                      <w:marTop w:val="0"/>
                      <w:marBottom w:val="0"/>
                      <w:divBdr>
                        <w:top w:val="none" w:sz="0" w:space="0" w:color="auto"/>
                        <w:left w:val="none" w:sz="0" w:space="0" w:color="auto"/>
                        <w:bottom w:val="none" w:sz="0" w:space="0" w:color="auto"/>
                        <w:right w:val="none" w:sz="0" w:space="0" w:color="auto"/>
                      </w:divBdr>
                      <w:divsChild>
                        <w:div w:id="307365201">
                          <w:marLeft w:val="0"/>
                          <w:marRight w:val="0"/>
                          <w:marTop w:val="0"/>
                          <w:marBottom w:val="0"/>
                          <w:divBdr>
                            <w:top w:val="none" w:sz="0" w:space="0" w:color="auto"/>
                            <w:left w:val="none" w:sz="0" w:space="0" w:color="auto"/>
                            <w:bottom w:val="none" w:sz="0" w:space="0" w:color="auto"/>
                            <w:right w:val="none" w:sz="0" w:space="0" w:color="auto"/>
                          </w:divBdr>
                          <w:divsChild>
                            <w:div w:id="2062051980">
                              <w:marLeft w:val="0"/>
                              <w:marRight w:val="0"/>
                              <w:marTop w:val="0"/>
                              <w:marBottom w:val="0"/>
                              <w:divBdr>
                                <w:top w:val="none" w:sz="0" w:space="0" w:color="auto"/>
                                <w:left w:val="none" w:sz="0" w:space="0" w:color="auto"/>
                                <w:bottom w:val="none" w:sz="0" w:space="0" w:color="auto"/>
                                <w:right w:val="none" w:sz="0" w:space="0" w:color="auto"/>
                              </w:divBdr>
                              <w:divsChild>
                                <w:div w:id="1529761153">
                                  <w:marLeft w:val="0"/>
                                  <w:marRight w:val="0"/>
                                  <w:marTop w:val="0"/>
                                  <w:marBottom w:val="0"/>
                                  <w:divBdr>
                                    <w:top w:val="none" w:sz="0" w:space="0" w:color="auto"/>
                                    <w:left w:val="none" w:sz="0" w:space="0" w:color="auto"/>
                                    <w:bottom w:val="none" w:sz="0" w:space="0" w:color="auto"/>
                                    <w:right w:val="none" w:sz="0" w:space="0" w:color="auto"/>
                                  </w:divBdr>
                                  <w:divsChild>
                                    <w:div w:id="1978609569">
                                      <w:marLeft w:val="0"/>
                                      <w:marRight w:val="0"/>
                                      <w:marTop w:val="0"/>
                                      <w:marBottom w:val="0"/>
                                      <w:divBdr>
                                        <w:top w:val="none" w:sz="0" w:space="0" w:color="auto"/>
                                        <w:left w:val="none" w:sz="0" w:space="0" w:color="auto"/>
                                        <w:bottom w:val="none" w:sz="0" w:space="0" w:color="auto"/>
                                        <w:right w:val="none" w:sz="0" w:space="0" w:color="auto"/>
                                      </w:divBdr>
                                      <w:divsChild>
                                        <w:div w:id="1887528206">
                                          <w:marLeft w:val="0"/>
                                          <w:marRight w:val="0"/>
                                          <w:marTop w:val="0"/>
                                          <w:marBottom w:val="0"/>
                                          <w:divBdr>
                                            <w:top w:val="none" w:sz="0" w:space="0" w:color="auto"/>
                                            <w:left w:val="none" w:sz="0" w:space="0" w:color="auto"/>
                                            <w:bottom w:val="none" w:sz="0" w:space="0" w:color="auto"/>
                                            <w:right w:val="none" w:sz="0" w:space="0" w:color="auto"/>
                                          </w:divBdr>
                                          <w:divsChild>
                                            <w:div w:id="413092865">
                                              <w:marLeft w:val="0"/>
                                              <w:marRight w:val="0"/>
                                              <w:marTop w:val="0"/>
                                              <w:marBottom w:val="0"/>
                                              <w:divBdr>
                                                <w:top w:val="none" w:sz="0" w:space="0" w:color="auto"/>
                                                <w:left w:val="none" w:sz="0" w:space="0" w:color="auto"/>
                                                <w:bottom w:val="none" w:sz="0" w:space="0" w:color="auto"/>
                                                <w:right w:val="none" w:sz="0" w:space="0" w:color="auto"/>
                                              </w:divBdr>
                                              <w:divsChild>
                                                <w:div w:id="157843309">
                                                  <w:marLeft w:val="0"/>
                                                  <w:marRight w:val="0"/>
                                                  <w:marTop w:val="0"/>
                                                  <w:marBottom w:val="0"/>
                                                  <w:divBdr>
                                                    <w:top w:val="none" w:sz="0" w:space="0" w:color="auto"/>
                                                    <w:left w:val="none" w:sz="0" w:space="0" w:color="auto"/>
                                                    <w:bottom w:val="none" w:sz="0" w:space="0" w:color="auto"/>
                                                    <w:right w:val="none" w:sz="0" w:space="0" w:color="auto"/>
                                                  </w:divBdr>
                                                  <w:divsChild>
                                                    <w:div w:id="20139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843</Words>
  <Characters>4810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DERELİ PETROL İNŞAAT TURİZM NAKLİYAT VE TİCARET</vt:lpstr>
    </vt:vector>
  </TitlesOfParts>
  <Company>F_s_M</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DERELİ PETROL İNŞAAT TURİZM NAKLİYAT VE TİCARET</dc:title>
  <dc:creator>mustafa</dc:creator>
  <cp:lastModifiedBy>ae</cp:lastModifiedBy>
  <cp:revision>18</cp:revision>
  <cp:lastPrinted>2014-12-23T12:09:00Z</cp:lastPrinted>
  <dcterms:created xsi:type="dcterms:W3CDTF">2014-12-22T09:10:00Z</dcterms:created>
  <dcterms:modified xsi:type="dcterms:W3CDTF">2014-12-25T07:47:00Z</dcterms:modified>
</cp:coreProperties>
</file>